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70A" w:rsidRDefault="0085070A" w:rsidP="00334651">
      <w:pPr>
        <w:pStyle w:val="1"/>
      </w:pPr>
      <w:r>
        <w:rPr>
          <w:rFonts w:hint="eastAsia"/>
        </w:rPr>
        <w:t>设置</w:t>
      </w:r>
      <w:r w:rsidR="000C0386">
        <w:rPr>
          <w:rFonts w:hint="eastAsia"/>
        </w:rPr>
        <w:t>论文录入时间（研院学位管理员）</w:t>
      </w:r>
    </w:p>
    <w:p w:rsidR="000C0386" w:rsidRDefault="000C0386" w:rsidP="000C0386">
      <w:pPr>
        <w:ind w:firstLineChars="200" w:firstLine="420"/>
      </w:pPr>
      <w:r>
        <w:rPr>
          <w:rFonts w:hint="eastAsia"/>
        </w:rPr>
        <w:t>点击【学位管理】</w:t>
      </w:r>
      <w:r>
        <w:rPr>
          <w:rFonts w:hint="eastAsia"/>
        </w:rPr>
        <w:t>--</w:t>
      </w:r>
      <w:r>
        <w:rPr>
          <w:rFonts w:hint="eastAsia"/>
        </w:rPr>
        <w:t>【参数设置】设置学生提交论文时间范围，学生只能在规定的时间范围内提交论文。</w:t>
      </w:r>
    </w:p>
    <w:p w:rsidR="000C0386" w:rsidRPr="000C0386" w:rsidRDefault="000C0386" w:rsidP="000C0386">
      <w:r>
        <w:rPr>
          <w:rFonts w:hint="eastAsia"/>
          <w:noProof/>
        </w:rPr>
        <w:drawing>
          <wp:inline distT="0" distB="0" distL="0" distR="0">
            <wp:extent cx="5274310" cy="1333500"/>
            <wp:effectExtent l="19050" t="0" r="2540" b="0"/>
            <wp:docPr id="24" name="图片 23" descr="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png"/>
                    <pic:cNvPicPr/>
                  </pic:nvPicPr>
                  <pic:blipFill>
                    <a:blip r:embed="rId8"/>
                    <a:stretch>
                      <a:fillRect/>
                    </a:stretch>
                  </pic:blipFill>
                  <pic:spPr>
                    <a:xfrm>
                      <a:off x="0" y="0"/>
                      <a:ext cx="5274310" cy="1333500"/>
                    </a:xfrm>
                    <a:prstGeom prst="rect">
                      <a:avLst/>
                    </a:prstGeom>
                  </pic:spPr>
                </pic:pic>
              </a:graphicData>
            </a:graphic>
          </wp:inline>
        </w:drawing>
      </w:r>
    </w:p>
    <w:p w:rsidR="00077336" w:rsidRDefault="000310A3" w:rsidP="00077336">
      <w:pPr>
        <w:pStyle w:val="1"/>
      </w:pPr>
      <w:r>
        <w:rPr>
          <w:rFonts w:hint="eastAsia"/>
        </w:rPr>
        <w:t>网上</w:t>
      </w:r>
      <w:r w:rsidR="00077336">
        <w:rPr>
          <w:rFonts w:hint="eastAsia"/>
        </w:rPr>
        <w:t>论文评阅</w:t>
      </w:r>
      <w:r w:rsidR="00FB3CB7">
        <w:rPr>
          <w:rFonts w:hint="eastAsia"/>
        </w:rPr>
        <w:t>(</w:t>
      </w:r>
      <w:r w:rsidR="00FB3CB7">
        <w:rPr>
          <w:rFonts w:hint="eastAsia"/>
        </w:rPr>
        <w:t>院系管理员、研院管理员</w:t>
      </w:r>
      <w:r w:rsidR="008266D1">
        <w:rPr>
          <w:rFonts w:hint="eastAsia"/>
        </w:rPr>
        <w:t>、评审专家</w:t>
      </w:r>
      <w:r w:rsidR="00FB3CB7">
        <w:rPr>
          <w:rFonts w:hint="eastAsia"/>
        </w:rPr>
        <w:t>)</w:t>
      </w:r>
    </w:p>
    <w:p w:rsidR="00031192" w:rsidRDefault="00031192" w:rsidP="00031192">
      <w:pPr>
        <w:ind w:firstLineChars="200" w:firstLine="420"/>
      </w:pPr>
      <w:r>
        <w:rPr>
          <w:rFonts w:hint="eastAsia"/>
        </w:rPr>
        <w:t>学生论文进入【论文评阅】管理模块后，学生论文将通过“网上论文评审系统”进行评审管理，具体操作说明请参照《论文评审系统</w:t>
      </w:r>
      <w:r w:rsidR="001B7B06">
        <w:rPr>
          <w:rFonts w:hint="eastAsia"/>
        </w:rPr>
        <w:t>用户说明手册</w:t>
      </w:r>
      <w:r>
        <w:rPr>
          <w:rFonts w:hint="eastAsia"/>
        </w:rPr>
        <w:t>》。评审专家提交评审信息后，论文的评审信息将自动显示在此页面中。</w:t>
      </w:r>
      <w:r w:rsidR="00687B1B">
        <w:rPr>
          <w:rFonts w:hint="eastAsia"/>
        </w:rPr>
        <w:t>（本学期博士盲评信息通过国家系统进行评审，学位办将评审结果导入系统中；其他学生（硕士盲评、硕士明评、留学生等）将通过评审系统直接进行评审）。</w:t>
      </w:r>
    </w:p>
    <w:p w:rsidR="00D02E4E" w:rsidRPr="00D02E4E" w:rsidRDefault="00EF204B" w:rsidP="00EF204B">
      <w:pPr>
        <w:pStyle w:val="1"/>
      </w:pPr>
      <w:r>
        <w:rPr>
          <w:rFonts w:hint="eastAsia"/>
        </w:rPr>
        <w:t>对论文评阅结果的审定（研院管理员）</w:t>
      </w:r>
    </w:p>
    <w:p w:rsidR="00B22CF7" w:rsidRPr="00B22CF7" w:rsidRDefault="00B22CF7" w:rsidP="00EF204B">
      <w:pPr>
        <w:ind w:firstLine="405"/>
        <w:rPr>
          <w:rFonts w:ascii="华文仿宋" w:eastAsia="华文仿宋" w:hAnsi="华文仿宋"/>
          <w:b/>
          <w:szCs w:val="21"/>
        </w:rPr>
      </w:pPr>
      <w:r w:rsidRPr="00B22CF7">
        <w:rPr>
          <w:rFonts w:ascii="华文仿宋" w:eastAsia="华文仿宋" w:hAnsi="华文仿宋" w:hint="eastAsia"/>
          <w:b/>
          <w:szCs w:val="21"/>
        </w:rPr>
        <w:t>研院</w:t>
      </w:r>
      <w:r w:rsidR="001B7B06">
        <w:rPr>
          <w:rFonts w:ascii="华文仿宋" w:eastAsia="华文仿宋" w:hAnsi="华文仿宋" w:hint="eastAsia"/>
          <w:b/>
          <w:szCs w:val="21"/>
        </w:rPr>
        <w:t>只需</w:t>
      </w:r>
      <w:r w:rsidRPr="00B22CF7">
        <w:rPr>
          <w:rFonts w:ascii="华文仿宋" w:eastAsia="华文仿宋" w:hAnsi="华文仿宋" w:hint="eastAsia"/>
          <w:b/>
          <w:szCs w:val="21"/>
        </w:rPr>
        <w:t>对盲评的结果进行审定</w:t>
      </w:r>
      <w:r w:rsidR="001B7B06">
        <w:rPr>
          <w:rFonts w:ascii="华文仿宋" w:eastAsia="华文仿宋" w:hAnsi="华文仿宋" w:hint="eastAsia"/>
          <w:b/>
          <w:szCs w:val="21"/>
        </w:rPr>
        <w:t>，明评的审定由学院完成</w:t>
      </w:r>
      <w:r w:rsidRPr="00B22CF7">
        <w:rPr>
          <w:rFonts w:ascii="华文仿宋" w:eastAsia="华文仿宋" w:hAnsi="华文仿宋" w:hint="eastAsia"/>
          <w:b/>
          <w:szCs w:val="21"/>
        </w:rPr>
        <w:t>。</w:t>
      </w:r>
    </w:p>
    <w:p w:rsidR="00B22CF7" w:rsidRDefault="00EF204B" w:rsidP="00D5755B">
      <w:pPr>
        <w:ind w:firstLine="405"/>
      </w:pPr>
      <w:r w:rsidRPr="00346050">
        <w:rPr>
          <w:rFonts w:hint="eastAsia"/>
        </w:rPr>
        <w:t>点击</w:t>
      </w:r>
      <w:r>
        <w:rPr>
          <w:rFonts w:hint="eastAsia"/>
        </w:rPr>
        <w:t>【学位管理】</w:t>
      </w:r>
      <w:r>
        <w:rPr>
          <w:rFonts w:hint="eastAsia"/>
        </w:rPr>
        <w:t>-</w:t>
      </w:r>
      <w:r>
        <w:rPr>
          <w:rFonts w:hint="eastAsia"/>
        </w:rPr>
        <w:t>【学位授予工作】</w:t>
      </w:r>
      <w:r>
        <w:rPr>
          <w:rFonts w:hint="eastAsia"/>
        </w:rPr>
        <w:t>-</w:t>
      </w:r>
      <w:r>
        <w:rPr>
          <w:rFonts w:hint="eastAsia"/>
        </w:rPr>
        <w:t>【论文评阅】</w:t>
      </w:r>
      <w:r w:rsidRPr="00346050">
        <w:rPr>
          <w:rFonts w:hint="eastAsia"/>
        </w:rPr>
        <w:t>，进入</w:t>
      </w:r>
      <w:r>
        <w:rPr>
          <w:rFonts w:hint="eastAsia"/>
        </w:rPr>
        <w:t>论文评阅列表页面。</w:t>
      </w:r>
    </w:p>
    <w:p w:rsidR="0077677C" w:rsidRPr="00C90DB8" w:rsidRDefault="0077677C" w:rsidP="0077677C">
      <w:pPr>
        <w:rPr>
          <w:rFonts w:ascii="楷体" w:eastAsia="楷体" w:hAnsi="楷体"/>
          <w:b/>
        </w:rPr>
      </w:pPr>
      <w:r w:rsidRPr="00C90DB8">
        <w:rPr>
          <w:rFonts w:ascii="楷体" w:eastAsia="楷体" w:hAnsi="楷体" w:hint="eastAsia"/>
          <w:b/>
        </w:rPr>
        <w:t>注：在对论文评审信息进行审定之前，学生的学术不端检测初检结果必须合格，否则不能录入论文评阅结果的审定信息。</w:t>
      </w:r>
    </w:p>
    <w:p w:rsidR="00031192" w:rsidRDefault="0077677C" w:rsidP="0077677C">
      <w:pPr>
        <w:ind w:firstLineChars="200" w:firstLine="420"/>
      </w:pPr>
      <w:r>
        <w:rPr>
          <w:rFonts w:hint="eastAsia"/>
        </w:rPr>
        <w:t>通过论文评阅的学生将进入论文答辩环节。</w:t>
      </w:r>
    </w:p>
    <w:p w:rsidR="00B22CF7" w:rsidRDefault="00B22CF7" w:rsidP="00B22CF7">
      <w:r w:rsidRPr="00B22CF7">
        <w:rPr>
          <w:noProof/>
        </w:rPr>
        <w:drawing>
          <wp:inline distT="0" distB="0" distL="0" distR="0">
            <wp:extent cx="5274310" cy="1951990"/>
            <wp:effectExtent l="19050" t="0" r="2540" b="0"/>
            <wp:docPr id="27" name="图片 23" descr="QQ截图201410281424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截图20141028142429.png"/>
                    <pic:cNvPicPr/>
                  </pic:nvPicPr>
                  <pic:blipFill>
                    <a:blip r:embed="rId9"/>
                    <a:stretch>
                      <a:fillRect/>
                    </a:stretch>
                  </pic:blipFill>
                  <pic:spPr>
                    <a:xfrm>
                      <a:off x="0" y="0"/>
                      <a:ext cx="5274310" cy="1951990"/>
                    </a:xfrm>
                    <a:prstGeom prst="rect">
                      <a:avLst/>
                    </a:prstGeom>
                  </pic:spPr>
                </pic:pic>
              </a:graphicData>
            </a:graphic>
          </wp:inline>
        </w:drawing>
      </w:r>
    </w:p>
    <w:p w:rsidR="00865B7A" w:rsidRPr="00865B7A" w:rsidRDefault="00865B7A" w:rsidP="00865B7A">
      <w:pPr>
        <w:pStyle w:val="1"/>
      </w:pPr>
      <w:r>
        <w:rPr>
          <w:rFonts w:hint="eastAsia"/>
        </w:rPr>
        <w:lastRenderedPageBreak/>
        <w:t>学术不端检测复检（研院管理员）</w:t>
      </w:r>
    </w:p>
    <w:p w:rsidR="00865B7A" w:rsidRDefault="00865B7A" w:rsidP="00865B7A">
      <w:r w:rsidRPr="00346050">
        <w:rPr>
          <w:rFonts w:hint="eastAsia"/>
        </w:rPr>
        <w:t>点击</w:t>
      </w:r>
      <w:r>
        <w:rPr>
          <w:rFonts w:hint="eastAsia"/>
        </w:rPr>
        <w:t>【学位管理】</w:t>
      </w:r>
      <w:r>
        <w:rPr>
          <w:rFonts w:hint="eastAsia"/>
        </w:rPr>
        <w:t>-</w:t>
      </w:r>
      <w:r>
        <w:rPr>
          <w:rFonts w:hint="eastAsia"/>
        </w:rPr>
        <w:t>【学术不端检测】进入学术不端检测页面。</w:t>
      </w:r>
    </w:p>
    <w:p w:rsidR="00865B7A" w:rsidRDefault="00865B7A" w:rsidP="00865B7A">
      <w:r>
        <w:rPr>
          <w:noProof/>
        </w:rPr>
        <w:drawing>
          <wp:inline distT="0" distB="0" distL="0" distR="0">
            <wp:extent cx="5274310" cy="636270"/>
            <wp:effectExtent l="19050" t="0" r="2540" b="0"/>
            <wp:docPr id="13" name="图片 12" descr="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png"/>
                    <pic:cNvPicPr/>
                  </pic:nvPicPr>
                  <pic:blipFill>
                    <a:blip r:embed="rId10"/>
                    <a:stretch>
                      <a:fillRect/>
                    </a:stretch>
                  </pic:blipFill>
                  <pic:spPr>
                    <a:xfrm>
                      <a:off x="0" y="0"/>
                      <a:ext cx="5274310" cy="636270"/>
                    </a:xfrm>
                    <a:prstGeom prst="rect">
                      <a:avLst/>
                    </a:prstGeom>
                  </pic:spPr>
                </pic:pic>
              </a:graphicData>
            </a:graphic>
          </wp:inline>
        </w:drawing>
      </w:r>
    </w:p>
    <w:p w:rsidR="00865B7A" w:rsidRDefault="00865B7A" w:rsidP="00865B7A">
      <w:r>
        <w:rPr>
          <w:rFonts w:hint="eastAsia"/>
        </w:rPr>
        <w:t>点击“上传复检结果”，</w:t>
      </w:r>
      <w:r w:rsidR="006234E8">
        <w:rPr>
          <w:rFonts w:hint="eastAsia"/>
        </w:rPr>
        <w:t>下载模板，按照模板整理好后将复检</w:t>
      </w:r>
      <w:r>
        <w:rPr>
          <w:rFonts w:hint="eastAsia"/>
        </w:rPr>
        <w:t>结果上传到系统中。</w:t>
      </w:r>
    </w:p>
    <w:p w:rsidR="00865B7A" w:rsidRDefault="00865B7A" w:rsidP="00865B7A">
      <w:r w:rsidRPr="00865B7A">
        <w:rPr>
          <w:noProof/>
        </w:rPr>
        <w:drawing>
          <wp:inline distT="0" distB="0" distL="0" distR="0">
            <wp:extent cx="5274310" cy="1395730"/>
            <wp:effectExtent l="19050" t="0" r="2540" b="0"/>
            <wp:docPr id="10" name="图片 8" descr="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r:embed="rId11"/>
                    <a:stretch>
                      <a:fillRect/>
                    </a:stretch>
                  </pic:blipFill>
                  <pic:spPr>
                    <a:xfrm>
                      <a:off x="0" y="0"/>
                      <a:ext cx="5274310" cy="1395730"/>
                    </a:xfrm>
                    <a:prstGeom prst="rect">
                      <a:avLst/>
                    </a:prstGeom>
                  </pic:spPr>
                </pic:pic>
              </a:graphicData>
            </a:graphic>
          </wp:inline>
        </w:drawing>
      </w:r>
    </w:p>
    <w:p w:rsidR="00865B7A" w:rsidRDefault="006234E8" w:rsidP="00865B7A">
      <w:r>
        <w:rPr>
          <w:rFonts w:hint="eastAsia"/>
        </w:rPr>
        <w:t>研院</w:t>
      </w:r>
      <w:r w:rsidR="00865B7A">
        <w:rPr>
          <w:rFonts w:hint="eastAsia"/>
        </w:rPr>
        <w:t>也</w:t>
      </w:r>
      <w:r>
        <w:rPr>
          <w:rFonts w:hint="eastAsia"/>
        </w:rPr>
        <w:t>可以修改或删除复检</w:t>
      </w:r>
      <w:r w:rsidR="00865B7A">
        <w:rPr>
          <w:rFonts w:hint="eastAsia"/>
        </w:rPr>
        <w:t>结果。</w:t>
      </w:r>
    </w:p>
    <w:p w:rsidR="00CC37DA" w:rsidRDefault="00CC37DA" w:rsidP="00865B7A">
      <w:r>
        <w:rPr>
          <w:rFonts w:hint="eastAsia"/>
        </w:rPr>
        <w:t>学术不端检测复检不通过的学生无法进行分委会表决。</w:t>
      </w:r>
    </w:p>
    <w:p w:rsidR="00B41B2D" w:rsidRDefault="00B41B2D" w:rsidP="00B41B2D">
      <w:pPr>
        <w:pStyle w:val="1"/>
      </w:pPr>
      <w:r>
        <w:rPr>
          <w:rFonts w:hint="eastAsia"/>
        </w:rPr>
        <w:t>校会表决（研院管理员）</w:t>
      </w:r>
    </w:p>
    <w:p w:rsidR="00865B7A" w:rsidRDefault="00B41B2D" w:rsidP="005304FF">
      <w:r>
        <w:rPr>
          <w:rFonts w:hint="eastAsia"/>
        </w:rPr>
        <w:t>点击【学位管理】</w:t>
      </w:r>
      <w:r>
        <w:rPr>
          <w:rFonts w:hint="eastAsia"/>
        </w:rPr>
        <w:t>-</w:t>
      </w:r>
      <w:r>
        <w:rPr>
          <w:rFonts w:hint="eastAsia"/>
        </w:rPr>
        <w:t>【学位授予工作】</w:t>
      </w:r>
      <w:r>
        <w:rPr>
          <w:rFonts w:hint="eastAsia"/>
        </w:rPr>
        <w:t>-</w:t>
      </w:r>
      <w:r>
        <w:rPr>
          <w:rFonts w:hint="eastAsia"/>
        </w:rPr>
        <w:t>【校会表决】，进入校会表决列表页面。</w:t>
      </w:r>
    </w:p>
    <w:p w:rsidR="00B41B2D" w:rsidRDefault="00620B8B" w:rsidP="00865B7A">
      <w:r>
        <w:rPr>
          <w:rFonts w:hint="eastAsia"/>
        </w:rPr>
        <w:t>在上会之前，研院管理员可以导出学位授予名单。点击“导出校会表决票”即可</w:t>
      </w:r>
    </w:p>
    <w:p w:rsidR="00620B8B" w:rsidRDefault="00620B8B" w:rsidP="00865B7A">
      <w:r>
        <w:rPr>
          <w:noProof/>
        </w:rPr>
        <w:drawing>
          <wp:inline distT="0" distB="0" distL="0" distR="0">
            <wp:extent cx="5274310" cy="610870"/>
            <wp:effectExtent l="19050" t="0" r="2540" b="0"/>
            <wp:docPr id="50" name="图片 49" descr="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png"/>
                    <pic:cNvPicPr/>
                  </pic:nvPicPr>
                  <pic:blipFill>
                    <a:blip r:embed="rId12"/>
                    <a:stretch>
                      <a:fillRect/>
                    </a:stretch>
                  </pic:blipFill>
                  <pic:spPr>
                    <a:xfrm>
                      <a:off x="0" y="0"/>
                      <a:ext cx="5274310" cy="610870"/>
                    </a:xfrm>
                    <a:prstGeom prst="rect">
                      <a:avLst/>
                    </a:prstGeom>
                  </pic:spPr>
                </pic:pic>
              </a:graphicData>
            </a:graphic>
          </wp:inline>
        </w:drawing>
      </w:r>
    </w:p>
    <w:p w:rsidR="00B41B2D" w:rsidRDefault="00B41B2D" w:rsidP="00865B7A">
      <w:r>
        <w:rPr>
          <w:rFonts w:hint="eastAsia"/>
        </w:rPr>
        <w:t>选中一条</w:t>
      </w:r>
      <w:r w:rsidR="00620B8B">
        <w:rPr>
          <w:rFonts w:hint="eastAsia"/>
        </w:rPr>
        <w:t>或多条</w:t>
      </w:r>
      <w:r>
        <w:rPr>
          <w:rFonts w:hint="eastAsia"/>
        </w:rPr>
        <w:t>数据，点击“校会表决结果”，进入校会表决结果录入页面。</w:t>
      </w:r>
    </w:p>
    <w:p w:rsidR="00B41B2D" w:rsidRDefault="00620B8B" w:rsidP="00865B7A">
      <w:r>
        <w:rPr>
          <w:noProof/>
        </w:rPr>
        <w:drawing>
          <wp:inline distT="0" distB="0" distL="0" distR="0">
            <wp:extent cx="5274310" cy="1544320"/>
            <wp:effectExtent l="19050" t="0" r="2540" b="0"/>
            <wp:docPr id="51" name="图片 50" descr="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png"/>
                    <pic:cNvPicPr/>
                  </pic:nvPicPr>
                  <pic:blipFill>
                    <a:blip r:embed="rId13"/>
                    <a:stretch>
                      <a:fillRect/>
                    </a:stretch>
                  </pic:blipFill>
                  <pic:spPr>
                    <a:xfrm>
                      <a:off x="0" y="0"/>
                      <a:ext cx="5274310" cy="1544320"/>
                    </a:xfrm>
                    <a:prstGeom prst="rect">
                      <a:avLst/>
                    </a:prstGeom>
                  </pic:spPr>
                </pic:pic>
              </a:graphicData>
            </a:graphic>
          </wp:inline>
        </w:drawing>
      </w:r>
    </w:p>
    <w:p w:rsidR="00B41B2D" w:rsidRDefault="00B41B2D" w:rsidP="00865B7A">
      <w:r>
        <w:rPr>
          <w:rFonts w:hint="eastAsia"/>
        </w:rPr>
        <w:t>填写出席人数，同意、不同意授予学位人数，弃权人数，无效人数；填写分委会表决结果，填写表决时间，点击“提交”即可。</w:t>
      </w:r>
    </w:p>
    <w:p w:rsidR="002072E7" w:rsidRDefault="002072E7" w:rsidP="002072E7">
      <w:pPr>
        <w:pStyle w:val="1"/>
      </w:pPr>
      <w:r>
        <w:rPr>
          <w:rFonts w:hint="eastAsia"/>
        </w:rPr>
        <w:lastRenderedPageBreak/>
        <w:t>学位申请信息可视化显示</w:t>
      </w:r>
    </w:p>
    <w:p w:rsidR="002072E7" w:rsidRDefault="002072E7" w:rsidP="002072E7">
      <w:pPr>
        <w:ind w:firstLineChars="200" w:firstLine="420"/>
      </w:pPr>
      <w:r>
        <w:rPr>
          <w:rFonts w:hint="eastAsia"/>
        </w:rPr>
        <w:t>研院管理员在学位授予的任意流程可以查看本校研究生学位授予申请的相信信息。点击学位授予任意环节名称，显示该环节下具体信息，点击学号处的链接，可以查看可视化的学位授予相关的详细信息。</w:t>
      </w:r>
    </w:p>
    <w:p w:rsidR="002072E7" w:rsidRDefault="002072E7" w:rsidP="002072E7">
      <w:r>
        <w:rPr>
          <w:rFonts w:hint="eastAsia"/>
          <w:noProof/>
        </w:rPr>
        <w:drawing>
          <wp:inline distT="0" distB="0" distL="0" distR="0">
            <wp:extent cx="5274310" cy="1112520"/>
            <wp:effectExtent l="19050" t="0" r="2540" b="0"/>
            <wp:docPr id="3" name="图片 2" descr="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png"/>
                    <pic:cNvPicPr/>
                  </pic:nvPicPr>
                  <pic:blipFill>
                    <a:blip r:embed="rId14"/>
                    <a:stretch>
                      <a:fillRect/>
                    </a:stretch>
                  </pic:blipFill>
                  <pic:spPr>
                    <a:xfrm>
                      <a:off x="0" y="0"/>
                      <a:ext cx="5274310" cy="1112520"/>
                    </a:xfrm>
                    <a:prstGeom prst="rect">
                      <a:avLst/>
                    </a:prstGeom>
                  </pic:spPr>
                </pic:pic>
              </a:graphicData>
            </a:graphic>
          </wp:inline>
        </w:drawing>
      </w:r>
    </w:p>
    <w:p w:rsidR="002072E7" w:rsidRDefault="002072E7" w:rsidP="002072E7">
      <w:r>
        <w:rPr>
          <w:rFonts w:hint="eastAsia"/>
        </w:rPr>
        <w:t>点击不同的</w:t>
      </w:r>
      <w:r>
        <w:rPr>
          <w:rFonts w:hint="eastAsia"/>
        </w:rPr>
        <w:t>tab</w:t>
      </w:r>
      <w:r>
        <w:rPr>
          <w:rFonts w:hint="eastAsia"/>
        </w:rPr>
        <w:t>页面，可以查看所需信息。</w:t>
      </w:r>
    </w:p>
    <w:p w:rsidR="002072E7" w:rsidRPr="00B41B2D" w:rsidRDefault="002072E7" w:rsidP="002072E7">
      <w:r>
        <w:rPr>
          <w:noProof/>
        </w:rPr>
        <w:drawing>
          <wp:inline distT="0" distB="0" distL="0" distR="0">
            <wp:extent cx="5274310" cy="2245360"/>
            <wp:effectExtent l="19050" t="0" r="2540" b="0"/>
            <wp:docPr id="4" name="图片 3" descr="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png"/>
                    <pic:cNvPicPr/>
                  </pic:nvPicPr>
                  <pic:blipFill>
                    <a:blip r:embed="rId15"/>
                    <a:stretch>
                      <a:fillRect/>
                    </a:stretch>
                  </pic:blipFill>
                  <pic:spPr>
                    <a:xfrm>
                      <a:off x="0" y="0"/>
                      <a:ext cx="5274310" cy="2245360"/>
                    </a:xfrm>
                    <a:prstGeom prst="rect">
                      <a:avLst/>
                    </a:prstGeom>
                  </pic:spPr>
                </pic:pic>
              </a:graphicData>
            </a:graphic>
          </wp:inline>
        </w:drawing>
      </w:r>
    </w:p>
    <w:p w:rsidR="002072E7" w:rsidRPr="00B41B2D" w:rsidRDefault="002072E7" w:rsidP="00865B7A"/>
    <w:sectPr w:rsidR="002072E7" w:rsidRPr="00B41B2D" w:rsidSect="00497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1D0" w:rsidRDefault="00C131D0" w:rsidP="00BE12E9">
      <w:r>
        <w:separator/>
      </w:r>
    </w:p>
  </w:endnote>
  <w:endnote w:type="continuationSeparator" w:id="1">
    <w:p w:rsidR="00C131D0" w:rsidRDefault="00C131D0" w:rsidP="00BE1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1D0" w:rsidRDefault="00C131D0" w:rsidP="00BE12E9">
      <w:r>
        <w:separator/>
      </w:r>
    </w:p>
  </w:footnote>
  <w:footnote w:type="continuationSeparator" w:id="1">
    <w:p w:rsidR="00C131D0" w:rsidRDefault="00C131D0" w:rsidP="00BE1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4DB0"/>
    <w:multiLevelType w:val="hybridMultilevel"/>
    <w:tmpl w:val="6E7ABA7A"/>
    <w:lvl w:ilvl="0" w:tplc="707E05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514C22"/>
    <w:multiLevelType w:val="hybridMultilevel"/>
    <w:tmpl w:val="0E2E3702"/>
    <w:lvl w:ilvl="0" w:tplc="A51CC5D6">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8F0428"/>
    <w:multiLevelType w:val="hybridMultilevel"/>
    <w:tmpl w:val="0BB457F4"/>
    <w:lvl w:ilvl="0" w:tplc="A96E4B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12E9"/>
    <w:rsid w:val="000310A3"/>
    <w:rsid w:val="00031192"/>
    <w:rsid w:val="000722BB"/>
    <w:rsid w:val="00076CDA"/>
    <w:rsid w:val="00077336"/>
    <w:rsid w:val="0009663C"/>
    <w:rsid w:val="000C0386"/>
    <w:rsid w:val="00104A31"/>
    <w:rsid w:val="001067E8"/>
    <w:rsid w:val="001219B2"/>
    <w:rsid w:val="00127200"/>
    <w:rsid w:val="001500D1"/>
    <w:rsid w:val="00191068"/>
    <w:rsid w:val="001B7B06"/>
    <w:rsid w:val="001E2525"/>
    <w:rsid w:val="001F20D9"/>
    <w:rsid w:val="002072E7"/>
    <w:rsid w:val="00234B40"/>
    <w:rsid w:val="0029612C"/>
    <w:rsid w:val="002A6B0C"/>
    <w:rsid w:val="00334651"/>
    <w:rsid w:val="00340BC5"/>
    <w:rsid w:val="00342CCB"/>
    <w:rsid w:val="00361FD3"/>
    <w:rsid w:val="00373CCC"/>
    <w:rsid w:val="003755E3"/>
    <w:rsid w:val="00386498"/>
    <w:rsid w:val="003900D6"/>
    <w:rsid w:val="003927FC"/>
    <w:rsid w:val="00474545"/>
    <w:rsid w:val="004828A6"/>
    <w:rsid w:val="004936CA"/>
    <w:rsid w:val="00495E3A"/>
    <w:rsid w:val="004978C0"/>
    <w:rsid w:val="004F5F99"/>
    <w:rsid w:val="005304FF"/>
    <w:rsid w:val="00532C35"/>
    <w:rsid w:val="005543A2"/>
    <w:rsid w:val="00565591"/>
    <w:rsid w:val="00583E7A"/>
    <w:rsid w:val="00585CB4"/>
    <w:rsid w:val="00594F41"/>
    <w:rsid w:val="00597167"/>
    <w:rsid w:val="005C4160"/>
    <w:rsid w:val="00620B8B"/>
    <w:rsid w:val="006234E8"/>
    <w:rsid w:val="006610E4"/>
    <w:rsid w:val="00687B1B"/>
    <w:rsid w:val="006C5A3F"/>
    <w:rsid w:val="006D058C"/>
    <w:rsid w:val="006F0311"/>
    <w:rsid w:val="006F1372"/>
    <w:rsid w:val="006F2353"/>
    <w:rsid w:val="006F2A6A"/>
    <w:rsid w:val="00765547"/>
    <w:rsid w:val="0077677C"/>
    <w:rsid w:val="007B66CF"/>
    <w:rsid w:val="007D2CE1"/>
    <w:rsid w:val="00811862"/>
    <w:rsid w:val="008266D1"/>
    <w:rsid w:val="00844DEC"/>
    <w:rsid w:val="0085070A"/>
    <w:rsid w:val="008566CC"/>
    <w:rsid w:val="00865B7A"/>
    <w:rsid w:val="008C55DC"/>
    <w:rsid w:val="008E5093"/>
    <w:rsid w:val="009B5A69"/>
    <w:rsid w:val="009B5EDA"/>
    <w:rsid w:val="009B675A"/>
    <w:rsid w:val="009C75E3"/>
    <w:rsid w:val="009E049F"/>
    <w:rsid w:val="009F5DB7"/>
    <w:rsid w:val="00A028B2"/>
    <w:rsid w:val="00A2533D"/>
    <w:rsid w:val="00A36855"/>
    <w:rsid w:val="00A8698F"/>
    <w:rsid w:val="00B22CF7"/>
    <w:rsid w:val="00B3137B"/>
    <w:rsid w:val="00B41B2D"/>
    <w:rsid w:val="00B676B5"/>
    <w:rsid w:val="00BD5DF8"/>
    <w:rsid w:val="00BE12E9"/>
    <w:rsid w:val="00BF5CC3"/>
    <w:rsid w:val="00C131D0"/>
    <w:rsid w:val="00C3156F"/>
    <w:rsid w:val="00C42D1D"/>
    <w:rsid w:val="00C50CF3"/>
    <w:rsid w:val="00C8498E"/>
    <w:rsid w:val="00C90DB8"/>
    <w:rsid w:val="00CC37DA"/>
    <w:rsid w:val="00D02E4E"/>
    <w:rsid w:val="00D33E01"/>
    <w:rsid w:val="00D5755B"/>
    <w:rsid w:val="00DC777E"/>
    <w:rsid w:val="00E355EA"/>
    <w:rsid w:val="00E369A1"/>
    <w:rsid w:val="00EC6FB1"/>
    <w:rsid w:val="00EF204B"/>
    <w:rsid w:val="00EF5764"/>
    <w:rsid w:val="00F87CC9"/>
    <w:rsid w:val="00FB3C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8C0"/>
    <w:pPr>
      <w:widowControl w:val="0"/>
      <w:jc w:val="both"/>
    </w:pPr>
  </w:style>
  <w:style w:type="paragraph" w:styleId="1">
    <w:name w:val="heading 1"/>
    <w:basedOn w:val="a"/>
    <w:next w:val="a"/>
    <w:link w:val="1Char"/>
    <w:uiPriority w:val="9"/>
    <w:qFormat/>
    <w:rsid w:val="006F2A6A"/>
    <w:pPr>
      <w:keepNext/>
      <w:keepLines/>
      <w:numPr>
        <w:numId w:val="3"/>
      </w:numPr>
      <w:spacing w:before="340" w:after="330" w:line="578" w:lineRule="auto"/>
      <w:outlineLvl w:val="0"/>
    </w:pPr>
    <w:rPr>
      <w:b/>
      <w:bCs/>
      <w:kern w:val="44"/>
      <w:sz w:val="24"/>
      <w:szCs w:val="44"/>
    </w:rPr>
  </w:style>
  <w:style w:type="paragraph" w:styleId="2">
    <w:name w:val="heading 2"/>
    <w:basedOn w:val="a"/>
    <w:next w:val="a"/>
    <w:link w:val="2Char"/>
    <w:uiPriority w:val="9"/>
    <w:unhideWhenUsed/>
    <w:qFormat/>
    <w:rsid w:val="006F031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12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12E9"/>
    <w:rPr>
      <w:sz w:val="18"/>
      <w:szCs w:val="18"/>
    </w:rPr>
  </w:style>
  <w:style w:type="paragraph" w:styleId="a4">
    <w:name w:val="footer"/>
    <w:basedOn w:val="a"/>
    <w:link w:val="Char0"/>
    <w:uiPriority w:val="99"/>
    <w:semiHidden/>
    <w:unhideWhenUsed/>
    <w:rsid w:val="00BE12E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12E9"/>
    <w:rPr>
      <w:sz w:val="18"/>
      <w:szCs w:val="18"/>
    </w:rPr>
  </w:style>
  <w:style w:type="paragraph" w:styleId="a5">
    <w:name w:val="List Paragraph"/>
    <w:basedOn w:val="a"/>
    <w:uiPriority w:val="34"/>
    <w:qFormat/>
    <w:rsid w:val="00BE12E9"/>
    <w:pPr>
      <w:ind w:firstLineChars="200" w:firstLine="420"/>
    </w:pPr>
  </w:style>
  <w:style w:type="paragraph" w:styleId="a6">
    <w:name w:val="Balloon Text"/>
    <w:basedOn w:val="a"/>
    <w:link w:val="Char1"/>
    <w:uiPriority w:val="99"/>
    <w:semiHidden/>
    <w:unhideWhenUsed/>
    <w:rsid w:val="00A028B2"/>
    <w:rPr>
      <w:sz w:val="18"/>
      <w:szCs w:val="18"/>
    </w:rPr>
  </w:style>
  <w:style w:type="character" w:customStyle="1" w:styleId="Char1">
    <w:name w:val="批注框文本 Char"/>
    <w:basedOn w:val="a0"/>
    <w:link w:val="a6"/>
    <w:uiPriority w:val="99"/>
    <w:semiHidden/>
    <w:rsid w:val="00A028B2"/>
    <w:rPr>
      <w:sz w:val="18"/>
      <w:szCs w:val="18"/>
    </w:rPr>
  </w:style>
  <w:style w:type="character" w:customStyle="1" w:styleId="1Char">
    <w:name w:val="标题 1 Char"/>
    <w:basedOn w:val="a0"/>
    <w:link w:val="1"/>
    <w:uiPriority w:val="9"/>
    <w:rsid w:val="006F2A6A"/>
    <w:rPr>
      <w:b/>
      <w:bCs/>
      <w:kern w:val="44"/>
      <w:sz w:val="24"/>
      <w:szCs w:val="44"/>
    </w:rPr>
  </w:style>
  <w:style w:type="character" w:customStyle="1" w:styleId="2Char">
    <w:name w:val="标题 2 Char"/>
    <w:basedOn w:val="a0"/>
    <w:link w:val="2"/>
    <w:uiPriority w:val="9"/>
    <w:rsid w:val="006F0311"/>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A61D3-36D5-4BC7-8495-CC3CC00A2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3</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59</cp:revision>
  <dcterms:created xsi:type="dcterms:W3CDTF">2014-10-22T07:01:00Z</dcterms:created>
  <dcterms:modified xsi:type="dcterms:W3CDTF">2014-11-03T08:46:00Z</dcterms:modified>
</cp:coreProperties>
</file>